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Валютные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9E1AC0" w:rsidR="00A77598" w:rsidRPr="00881896" w:rsidRDefault="008818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73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730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57308">
              <w:rPr>
                <w:rFonts w:ascii="Times New Roman" w:hAnsi="Times New Roman" w:cs="Times New Roman"/>
                <w:sz w:val="20"/>
                <w:szCs w:val="20"/>
              </w:rPr>
              <w:t>Гудовская</w:t>
            </w:r>
            <w:proofErr w:type="spellEnd"/>
            <w:r w:rsidRPr="00B57308">
              <w:rPr>
                <w:rFonts w:ascii="Times New Roman" w:hAnsi="Times New Roman" w:cs="Times New Roman"/>
                <w:sz w:val="20"/>
                <w:szCs w:val="20"/>
              </w:rPr>
              <w:t xml:space="preserve"> Любовь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EBAA0B" w:rsidR="004475DA" w:rsidRPr="00881896" w:rsidRDefault="008818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18953B" w14:textId="0943FDD9" w:rsidR="00B573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4586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_Toc212734586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3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0A21D280" w14:textId="4F697D4C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87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_Toc212734587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3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4E9538B7" w14:textId="58F66024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88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_Toc212734588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3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4DAD9182" w14:textId="1AE2FED2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89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_Toc212734589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3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16B3F794" w14:textId="1EF128A0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0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_Toc212734590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6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112DA9F5" w14:textId="7E784DF3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1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_Toc212734591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6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1FDDD088" w14:textId="56C778C6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2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_Toc212734592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7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1B95B18C" w14:textId="52156564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3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_Toc212734593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7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58C90DEB" w14:textId="68B9E957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4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_Toc212734594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7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3427C3D8" w14:textId="14E3EE1F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5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_Toc212734595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9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7490F647" w14:textId="27672A79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6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_Toc212734596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10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78450690" w14:textId="351AC8CC" w:rsidR="00B57308" w:rsidRDefault="005D28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7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_Toc212734597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0B19BD6C" w14:textId="0558EB6C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8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_Toc212734598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75849C7E" w14:textId="4EF9B7A4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599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_Toc212734599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7B7479D1" w14:textId="47B09D08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600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_Toc212734600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3E72446E" w14:textId="68D45D8C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601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_Toc212734601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40B81364" w14:textId="1A7B91FC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602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_Toc212734602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70CCBE97" w14:textId="627B4E37" w:rsidR="00B57308" w:rsidRDefault="005D28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603" w:history="1">
            <w:r w:rsidR="00B57308" w:rsidRPr="000619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7308">
              <w:rPr>
                <w:noProof/>
                <w:webHidden/>
              </w:rPr>
              <w:tab/>
            </w:r>
            <w:r w:rsidR="00B57308">
              <w:rPr>
                <w:noProof/>
                <w:webHidden/>
              </w:rPr>
              <w:fldChar w:fldCharType="begin"/>
            </w:r>
            <w:r w:rsidR="00B57308">
              <w:rPr>
                <w:noProof/>
                <w:webHidden/>
              </w:rPr>
              <w:instrText xml:space="preserve"> PAGEREF _Toc212734603 \h </w:instrText>
            </w:r>
            <w:r w:rsidR="00B57308">
              <w:rPr>
                <w:noProof/>
                <w:webHidden/>
              </w:rPr>
            </w:r>
            <w:r w:rsidR="00B57308">
              <w:rPr>
                <w:noProof/>
                <w:webHidden/>
              </w:rPr>
              <w:fldChar w:fldCharType="separate"/>
            </w:r>
            <w:r w:rsidR="00B57308">
              <w:rPr>
                <w:noProof/>
                <w:webHidden/>
              </w:rPr>
              <w:t>12</w:t>
            </w:r>
            <w:r w:rsidR="00B57308">
              <w:rPr>
                <w:noProof/>
                <w:webHidden/>
              </w:rPr>
              <w:fldChar w:fldCharType="end"/>
            </w:r>
          </w:hyperlink>
        </w:p>
        <w:p w14:paraId="0DD49713" w14:textId="163D134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4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студента теоретических знаний в области особенностей организации и функционирования мировой валютной системы, региональных и национальных валютных систем, ключевых элементов, валютной системы РФ отечественного валютного рынка и осуществления валютных операций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4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Валютные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4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B573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73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73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73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73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73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730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5730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573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73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7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B57308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73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308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7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7308">
              <w:rPr>
                <w:rFonts w:ascii="Times New Roman" w:hAnsi="Times New Roman" w:cs="Times New Roman"/>
              </w:rPr>
              <w:t xml:space="preserve">понятийный аппарат и задачи исследования международных </w:t>
            </w:r>
            <w:proofErr w:type="gramStart"/>
            <w:r w:rsidR="00316402" w:rsidRPr="00B57308">
              <w:rPr>
                <w:rFonts w:ascii="Times New Roman" w:hAnsi="Times New Roman" w:cs="Times New Roman"/>
              </w:rPr>
              <w:t>валютных</w:t>
            </w:r>
            <w:proofErr w:type="gramEnd"/>
            <w:r w:rsidR="00316402" w:rsidRPr="00B57308">
              <w:rPr>
                <w:rFonts w:ascii="Times New Roman" w:hAnsi="Times New Roman" w:cs="Times New Roman"/>
              </w:rPr>
              <w:t xml:space="preserve"> отношений, валютных систем.</w:t>
            </w:r>
            <w:r w:rsidRPr="00B573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73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7308">
              <w:rPr>
                <w:rFonts w:ascii="Times New Roman" w:hAnsi="Times New Roman" w:cs="Times New Roman"/>
              </w:rPr>
              <w:t>применять технические средства и информационные технологии для решения аналитических задач исследования валютных операций, валютных курсов, основных факторов, влияющих на колебания валютных курсов</w:t>
            </w:r>
            <w:r w:rsidRPr="00B573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73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73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7308">
              <w:rPr>
                <w:rFonts w:ascii="Times New Roman" w:hAnsi="Times New Roman" w:cs="Times New Roman"/>
              </w:rPr>
              <w:t>приемами поиска, формирования и анализа источников информации для решения аналитических задач по исследованию валютных отношений, валютных систем; составлять аналитические записки, отчеты и аналитические обзоры, отражающие основные тенденции развития международных валютных отношений, валютных систем.</w:t>
            </w:r>
            <w:r w:rsidR="00FD518F" w:rsidRPr="00B57308">
              <w:rPr>
                <w:rFonts w:ascii="Times New Roman" w:hAnsi="Times New Roman" w:cs="Times New Roman"/>
              </w:rPr>
              <w:br/>
            </w:r>
            <w:r w:rsidRPr="00B573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73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45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валютные отношения и мировая валютная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мировой валютной системы, ее основные элементы. Эволюция мировой валютной системы (основные этапы).</w:t>
            </w:r>
            <w:r w:rsidRPr="00352B6F">
              <w:rPr>
                <w:lang w:bidi="ru-RU"/>
              </w:rPr>
              <w:br/>
              <w:t>Международная валютная ликвидность. Основные факторы, определяющие международную валютную ликвидность. Состав международных ликвидных средств. Показатели МВЛ. Организации, осуществляющие международное валютное регулирование.</w:t>
            </w:r>
            <w:r w:rsidRPr="00352B6F">
              <w:rPr>
                <w:lang w:bidi="ru-RU"/>
              </w:rPr>
              <w:br/>
              <w:t xml:space="preserve">Современные валютные проблемы. ЕЕВС как пример региональной валютной системы: принципы функционирования, проблемы развития.  Евро единая валюта стран СЭВС. Понятие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C3A0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5D5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Валютные системы: виды, основные элементы.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D75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Региональные и национальные валютные системы. Общая характеристика структуры валютной системы.</w:t>
            </w:r>
            <w:r w:rsidRPr="00352B6F">
              <w:rPr>
                <w:lang w:bidi="ru-RU"/>
              </w:rPr>
              <w:br/>
              <w:t xml:space="preserve">Понятие валютного курса и валютного паритета. Взаимоотношения валютного курса и валютного паритета. Особенности формирования валютного курса в условиях </w:t>
            </w:r>
            <w:proofErr w:type="gramStart"/>
            <w:r w:rsidRPr="00352B6F">
              <w:rPr>
                <w:lang w:bidi="ru-RU"/>
              </w:rPr>
              <w:t>бумажно-денежного</w:t>
            </w:r>
            <w:proofErr w:type="gramEnd"/>
            <w:r w:rsidRPr="00352B6F">
              <w:rPr>
                <w:lang w:bidi="ru-RU"/>
              </w:rPr>
              <w:t xml:space="preserve"> обращения.</w:t>
            </w:r>
            <w:r w:rsidRPr="00352B6F">
              <w:rPr>
                <w:lang w:bidi="ru-RU"/>
              </w:rPr>
              <w:br/>
              <w:t>Основные факторы, определяющие колебания валютных курсов вокруг паритета.</w:t>
            </w:r>
            <w:r w:rsidRPr="00352B6F">
              <w:rPr>
                <w:lang w:bidi="ru-RU"/>
              </w:rPr>
              <w:br/>
              <w:t>Резервные валюты. Факторы, определяющие статус национальной валюты как резервной. Основные недостатки резервных валют. Международные валютные активы СДР. Конвертируемость валют. Свободно конвертируемые, частично конвертируемые и неконвертируемые валюты.</w:t>
            </w:r>
            <w:r w:rsidRPr="00352B6F">
              <w:rPr>
                <w:lang w:bidi="ru-RU"/>
              </w:rPr>
              <w:br/>
              <w:t xml:space="preserve">Режим валютного курса. Фиксированные, плавающие валютные курсы. Валютный паритет и его определение. Темпы инфляции и их влияние на уровень валютного курса. Степень использования валют в международных </w:t>
            </w:r>
            <w:proofErr w:type="gramStart"/>
            <w:r w:rsidRPr="00352B6F">
              <w:rPr>
                <w:lang w:bidi="ru-RU"/>
              </w:rPr>
              <w:t>расчетах</w:t>
            </w:r>
            <w:proofErr w:type="gramEnd"/>
            <w:r w:rsidRPr="00352B6F">
              <w:rPr>
                <w:lang w:bidi="ru-RU"/>
              </w:rPr>
              <w:t xml:space="preserve"> как фактор, формирующий спрос на валюту и ее курс.</w:t>
            </w:r>
            <w:r w:rsidRPr="00352B6F">
              <w:rPr>
                <w:lang w:bidi="ru-RU"/>
              </w:rPr>
              <w:br/>
              <w:t>Валютный курс и его влияние на валютные позиции своей страны, платежный баланс, торговый баланс, движение капиталов, объем и структуру производства.</w:t>
            </w:r>
            <w:r w:rsidRPr="00352B6F">
              <w:rPr>
                <w:lang w:bidi="ru-RU"/>
              </w:rPr>
              <w:br/>
              <w:t>Основные методы регулирования валютных 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1D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BE3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18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B45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5DDA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3EB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Валютный рынок РФ и валютные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9EDE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рынков. Мировые, региональные, национальные.</w:t>
            </w:r>
            <w:r w:rsidRPr="00352B6F">
              <w:rPr>
                <w:lang w:bidi="ru-RU"/>
              </w:rPr>
              <w:br/>
              <w:t xml:space="preserve">Институциональная структура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рынков. Ведущее место </w:t>
            </w:r>
            <w:proofErr w:type="gramStart"/>
            <w:r w:rsidRPr="00352B6F">
              <w:rPr>
                <w:lang w:bidi="ru-RU"/>
              </w:rPr>
              <w:t>коммерческих</w:t>
            </w:r>
            <w:proofErr w:type="gramEnd"/>
            <w:r w:rsidRPr="00352B6F">
              <w:rPr>
                <w:lang w:bidi="ru-RU"/>
              </w:rPr>
              <w:t xml:space="preserve"> банков на валютном рынке. Уполномоченные (валютные) банки, организация ими дилерской работы.</w:t>
            </w:r>
            <w:r w:rsidRPr="00352B6F">
              <w:rPr>
                <w:lang w:bidi="ru-RU"/>
              </w:rPr>
              <w:br/>
              <w:t xml:space="preserve">Классификации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рынков. Клиентский и межбанковский рынок (FOREX).</w:t>
            </w:r>
            <w:r w:rsidRPr="00352B6F">
              <w:rPr>
                <w:lang w:bidi="ru-RU"/>
              </w:rPr>
              <w:br/>
              <w:t xml:space="preserve">Брокерский межбанковский валютный рынок. Необходимость присутствия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брокерских компаний. Валютные биржи. Их место на валютном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Особенности валютного рынка в России. Законодательство в сфере валютного регулирования и валютного контроля.</w:t>
            </w:r>
            <w:r w:rsidRPr="00352B6F">
              <w:rPr>
                <w:lang w:bidi="ru-RU"/>
              </w:rPr>
              <w:br/>
              <w:t xml:space="preserve">Котировка валют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Прямая и косвенная котировка. Кросс-курсы.</w:t>
            </w:r>
            <w:r w:rsidRPr="00352B6F">
              <w:rPr>
                <w:lang w:bidi="ru-RU"/>
              </w:rPr>
              <w:br/>
              <w:t xml:space="preserve">Эволюция валютных операций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Основные виды валютных операции на современных валютных рынках, осуществляемых банками.</w:t>
            </w:r>
            <w:r w:rsidRPr="00352B6F">
              <w:rPr>
                <w:lang w:bidi="ru-RU"/>
              </w:rPr>
              <w:br/>
              <w:t>Дилинговые операции банков. Валютные срочные инструменты: форварды, фьючерсы, опционы, свопы. Основные стратегии участников валютного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25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90D7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54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6D8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99E9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485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Открытая валютная позиция: понятие,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06A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международных расчетов. Система корреспондентских отношений и корреспондентских счетов как организационная основа международных расчетов.</w:t>
            </w:r>
            <w:r w:rsidRPr="00352B6F">
              <w:rPr>
                <w:lang w:bidi="ru-RU"/>
              </w:rPr>
              <w:br/>
              <w:t>Корреспондентские счета «ностро» и «лоро». Порядок их открытия. Режим корреспондентских счетов.</w:t>
            </w:r>
            <w:r w:rsidRPr="00352B6F">
              <w:rPr>
                <w:lang w:bidi="ru-RU"/>
              </w:rPr>
              <w:br/>
              <w:t>Открытая валютная позиция как концентрированное выражение валютного риска.</w:t>
            </w:r>
            <w:r w:rsidRPr="00352B6F">
              <w:rPr>
                <w:lang w:bidi="ru-RU"/>
              </w:rPr>
              <w:br/>
              <w:t xml:space="preserve">Особенности валютных рисков разных участников валютного рынка. </w:t>
            </w:r>
            <w:proofErr w:type="spellStart"/>
            <w:r w:rsidRPr="00352B6F">
              <w:rPr>
                <w:lang w:bidi="ru-RU"/>
              </w:rPr>
              <w:t>Лимитирование</w:t>
            </w:r>
            <w:proofErr w:type="spellEnd"/>
            <w:r w:rsidRPr="00352B6F">
              <w:rPr>
                <w:lang w:bidi="ru-RU"/>
              </w:rPr>
              <w:t xml:space="preserve"> конверсионных операций по банкам-контрагентам</w:t>
            </w:r>
            <w:r w:rsidRPr="00352B6F">
              <w:rPr>
                <w:lang w:bidi="ru-RU"/>
              </w:rPr>
              <w:br/>
              <w:t>Регулирование ОВП банков со стороны ЦБ РФ. Общая характеристика расчета ОВП и лимитов ОВП.</w:t>
            </w:r>
            <w:r w:rsidRPr="00352B6F">
              <w:rPr>
                <w:lang w:bidi="ru-RU"/>
              </w:rPr>
              <w:br/>
              <w:t>Валютно-финансовые и платежные условия внешнеэкономических сделок. Валюта цены. Валюта платежа. Условия платежа.</w:t>
            </w:r>
            <w:r w:rsidRPr="00352B6F">
              <w:rPr>
                <w:lang w:bidi="ru-RU"/>
              </w:rPr>
              <w:br/>
              <w:t>Формы международных расчетов, их особенности. Основные факторы, определяющие выбор формы расчетов. Банковский перевод. Сфера применения. Особенности данной формы расчетов, сфера использования.</w:t>
            </w:r>
            <w:r w:rsidRPr="00352B6F">
              <w:rPr>
                <w:lang w:bidi="ru-RU"/>
              </w:rPr>
              <w:br/>
              <w:t>Аккредитивная форма расчетов. Документарный аккредитив. Схема документооборота по аккредитиву. Сфера применения документарных аккредитивов. Виды аккредитивов, их классификация. Отзывные и безотзывные аккредитивы. Подтвержденные и неподтвержденные аккредитивы. Револьверные, переводные аккредитивы. Достоинства и недостатки аккредитивной формы расчетов.</w:t>
            </w:r>
            <w:r w:rsidRPr="00352B6F">
              <w:rPr>
                <w:lang w:bidi="ru-RU"/>
              </w:rPr>
              <w:br/>
              <w:t>Инкассовая форма расчетов. Сфера применения, достоинства и недостатки. Документарное инкассо. Документооборот при документарном инкассо.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56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D8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304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4F8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1F32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920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Валютное регулирование и валютный контроль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0E4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организации валютного регулирования и валютного контроля в РФ. Органы валютного регулирования, органы и агенты валютного контроля. Эволюция валютного регулирования и валютного контроля в РФ. Основное содержание федерального закона "О валютном регулировании и валютном контроле" № 173-ФЗ. Организация </w:t>
            </w:r>
            <w:proofErr w:type="gramStart"/>
            <w:r w:rsidRPr="00352B6F">
              <w:rPr>
                <w:lang w:bidi="ru-RU"/>
              </w:rPr>
              <w:t>валютного</w:t>
            </w:r>
            <w:proofErr w:type="gramEnd"/>
            <w:r w:rsidRPr="00352B6F">
              <w:rPr>
                <w:lang w:bidi="ru-RU"/>
              </w:rPr>
              <w:t xml:space="preserve"> контроля в банках. Особенности осуществления валютного регулирования и валютного контроля на современном этапе с учетом </w:t>
            </w:r>
            <w:proofErr w:type="spellStart"/>
            <w:r w:rsidRPr="00352B6F">
              <w:rPr>
                <w:lang w:bidi="ru-RU"/>
              </w:rPr>
              <w:t>санкционных</w:t>
            </w:r>
            <w:proofErr w:type="spellEnd"/>
            <w:r w:rsidRPr="00352B6F">
              <w:rPr>
                <w:lang w:bidi="ru-RU"/>
              </w:rPr>
              <w:t xml:space="preserve"> ограничений. Разрешенные валютные операции, примеры действующих ограничений в валютной сфере. Режимы валютных 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AFE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16A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D9B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CF1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45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4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8189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Международный финансовый менеджмент [Электронный ресурс] : учебно-методический комплекс дисциплины : специальность 080102 - Мировая экономика / С.-</w:t>
            </w:r>
            <w:proofErr w:type="spell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. ун-т ; сост.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С.В.Котелкин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28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57308">
                <w:rPr>
                  <w:color w:val="00008B"/>
                  <w:u w:val="single"/>
                  <w:lang w:val="en-US"/>
                </w:rPr>
                <w:t>https://znanium.ru/catalog/document?id=399588</w:t>
              </w:r>
            </w:hyperlink>
          </w:p>
        </w:tc>
      </w:tr>
      <w:tr w:rsidR="00262CF0" w:rsidRPr="007E6725" w14:paraId="418B48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57DF66" w14:textId="77777777" w:rsidR="00262CF0" w:rsidRPr="00B573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Степкина Ю.А. Валютные системы : практикум / </w:t>
            </w:r>
            <w:proofErr w:type="spell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Ю.А.Степкина</w:t>
            </w:r>
            <w:proofErr w:type="spell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57308">
              <w:rPr>
                <w:rFonts w:ascii="Times New Roman" w:hAnsi="Times New Roman" w:cs="Times New Roman"/>
                <w:sz w:val="24"/>
                <w:szCs w:val="24"/>
              </w:rPr>
              <w:t>анков, фин. рынков и страхования 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2079F" w14:textId="77777777" w:rsidR="00262CF0" w:rsidRPr="007E6725" w:rsidRDefault="005D28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4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C90EE5" w14:textId="77777777" w:rsidTr="007B550D">
        <w:tc>
          <w:tcPr>
            <w:tcW w:w="9345" w:type="dxa"/>
          </w:tcPr>
          <w:p w14:paraId="175A43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9AA4049" w14:textId="77777777" w:rsidTr="007B550D">
        <w:tc>
          <w:tcPr>
            <w:tcW w:w="9345" w:type="dxa"/>
          </w:tcPr>
          <w:p w14:paraId="484D54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44FEF6" w14:textId="77777777" w:rsidTr="007B550D">
        <w:tc>
          <w:tcPr>
            <w:tcW w:w="9345" w:type="dxa"/>
          </w:tcPr>
          <w:p w14:paraId="73711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1C62E83" w14:textId="77777777" w:rsidTr="007B550D">
        <w:tc>
          <w:tcPr>
            <w:tcW w:w="9345" w:type="dxa"/>
          </w:tcPr>
          <w:p w14:paraId="52F5FB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45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28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4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73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73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73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73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73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73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7308">
              <w:rPr>
                <w:sz w:val="22"/>
                <w:szCs w:val="22"/>
              </w:rPr>
              <w:t>комплексом</w:t>
            </w:r>
            <w:proofErr w:type="gramStart"/>
            <w:r w:rsidRPr="00B57308">
              <w:rPr>
                <w:sz w:val="22"/>
                <w:szCs w:val="22"/>
              </w:rPr>
              <w:t>.С</w:t>
            </w:r>
            <w:proofErr w:type="gramEnd"/>
            <w:r w:rsidRPr="00B57308">
              <w:rPr>
                <w:sz w:val="22"/>
                <w:szCs w:val="22"/>
              </w:rPr>
              <w:t>пециализированная</w:t>
            </w:r>
            <w:proofErr w:type="spellEnd"/>
            <w:r w:rsidRPr="00B57308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B57308">
              <w:rPr>
                <w:sz w:val="22"/>
                <w:szCs w:val="22"/>
              </w:rPr>
              <w:t>.К</w:t>
            </w:r>
            <w:proofErr w:type="gramEnd"/>
            <w:r w:rsidRPr="00B57308">
              <w:rPr>
                <w:sz w:val="22"/>
                <w:szCs w:val="22"/>
              </w:rPr>
              <w:t xml:space="preserve">омпьютер </w:t>
            </w:r>
            <w:r w:rsidRPr="00B57308">
              <w:rPr>
                <w:sz w:val="22"/>
                <w:szCs w:val="22"/>
                <w:lang w:val="en-US"/>
              </w:rPr>
              <w:t>Intel</w:t>
            </w:r>
            <w:r w:rsidRPr="00B57308">
              <w:rPr>
                <w:sz w:val="22"/>
                <w:szCs w:val="22"/>
              </w:rPr>
              <w:t xml:space="preserve"> </w:t>
            </w:r>
            <w:proofErr w:type="spellStart"/>
            <w:r w:rsidRPr="00B573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7308">
              <w:rPr>
                <w:sz w:val="22"/>
                <w:szCs w:val="22"/>
              </w:rPr>
              <w:t xml:space="preserve">3-2100 2.4 </w:t>
            </w:r>
            <w:proofErr w:type="spellStart"/>
            <w:r w:rsidRPr="00B573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57308">
              <w:rPr>
                <w:sz w:val="22"/>
                <w:szCs w:val="22"/>
              </w:rPr>
              <w:t>/4/500</w:t>
            </w:r>
            <w:r w:rsidRPr="00B57308">
              <w:rPr>
                <w:sz w:val="22"/>
                <w:szCs w:val="22"/>
                <w:lang w:val="en-US"/>
              </w:rPr>
              <w:t>Gb</w:t>
            </w:r>
            <w:r w:rsidRPr="00B57308">
              <w:rPr>
                <w:sz w:val="22"/>
                <w:szCs w:val="22"/>
              </w:rPr>
              <w:t>/</w:t>
            </w:r>
            <w:r w:rsidRPr="00B57308">
              <w:rPr>
                <w:sz w:val="22"/>
                <w:szCs w:val="22"/>
                <w:lang w:val="en-US"/>
              </w:rPr>
              <w:t>Acer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V</w:t>
            </w:r>
            <w:r w:rsidRPr="00B57308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B5730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x</w:t>
            </w:r>
            <w:r w:rsidRPr="00B5730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57308" w14:paraId="08978697" w14:textId="77777777" w:rsidTr="008416EB">
        <w:tc>
          <w:tcPr>
            <w:tcW w:w="7797" w:type="dxa"/>
            <w:shd w:val="clear" w:color="auto" w:fill="auto"/>
          </w:tcPr>
          <w:p w14:paraId="6AF336AC" w14:textId="7777777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7308">
              <w:rPr>
                <w:sz w:val="22"/>
                <w:szCs w:val="22"/>
              </w:rPr>
              <w:t>комплексом</w:t>
            </w:r>
            <w:proofErr w:type="gramStart"/>
            <w:r w:rsidRPr="00B57308">
              <w:rPr>
                <w:sz w:val="22"/>
                <w:szCs w:val="22"/>
              </w:rPr>
              <w:t>.С</w:t>
            </w:r>
            <w:proofErr w:type="gramEnd"/>
            <w:r w:rsidRPr="00B57308">
              <w:rPr>
                <w:sz w:val="22"/>
                <w:szCs w:val="22"/>
              </w:rPr>
              <w:t>пециализированная</w:t>
            </w:r>
            <w:proofErr w:type="spellEnd"/>
            <w:r w:rsidRPr="00B573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7308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B57308">
              <w:rPr>
                <w:sz w:val="22"/>
                <w:szCs w:val="22"/>
                <w:lang w:val="en-US"/>
              </w:rPr>
              <w:t>Intel</w:t>
            </w:r>
            <w:r w:rsidRPr="00B57308">
              <w:rPr>
                <w:sz w:val="22"/>
                <w:szCs w:val="22"/>
              </w:rPr>
              <w:t xml:space="preserve"> </w:t>
            </w:r>
            <w:proofErr w:type="spellStart"/>
            <w:r w:rsidRPr="00B573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7308">
              <w:rPr>
                <w:sz w:val="22"/>
                <w:szCs w:val="22"/>
              </w:rPr>
              <w:t xml:space="preserve">3-2100 2.4 </w:t>
            </w:r>
            <w:proofErr w:type="spellStart"/>
            <w:r w:rsidRPr="00B573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57308">
              <w:rPr>
                <w:sz w:val="22"/>
                <w:szCs w:val="22"/>
              </w:rPr>
              <w:t>/4</w:t>
            </w:r>
            <w:r w:rsidRPr="00B57308">
              <w:rPr>
                <w:sz w:val="22"/>
                <w:szCs w:val="22"/>
                <w:lang w:val="en-US"/>
              </w:rPr>
              <w:t>Gb</w:t>
            </w:r>
            <w:r w:rsidRPr="00B57308">
              <w:rPr>
                <w:sz w:val="22"/>
                <w:szCs w:val="22"/>
              </w:rPr>
              <w:t>/500</w:t>
            </w:r>
            <w:r w:rsidRPr="00B57308">
              <w:rPr>
                <w:sz w:val="22"/>
                <w:szCs w:val="22"/>
                <w:lang w:val="en-US"/>
              </w:rPr>
              <w:t>Gb</w:t>
            </w:r>
            <w:r w:rsidRPr="00B57308">
              <w:rPr>
                <w:sz w:val="22"/>
                <w:szCs w:val="22"/>
              </w:rPr>
              <w:t>/</w:t>
            </w:r>
            <w:r w:rsidRPr="00B57308">
              <w:rPr>
                <w:sz w:val="22"/>
                <w:szCs w:val="22"/>
                <w:lang w:val="en-US"/>
              </w:rPr>
              <w:t>Acer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V</w:t>
            </w:r>
            <w:r w:rsidRPr="00B5730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57308">
              <w:rPr>
                <w:sz w:val="22"/>
                <w:szCs w:val="22"/>
                <w:lang w:val="en-US"/>
              </w:rPr>
              <w:t>Epson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EB</w:t>
            </w:r>
            <w:r w:rsidRPr="00B57308">
              <w:rPr>
                <w:sz w:val="22"/>
                <w:szCs w:val="22"/>
              </w:rPr>
              <w:t>-450</w:t>
            </w:r>
            <w:r w:rsidRPr="00B57308">
              <w:rPr>
                <w:sz w:val="22"/>
                <w:szCs w:val="22"/>
                <w:lang w:val="en-US"/>
              </w:rPr>
              <w:t>Wi</w:t>
            </w:r>
            <w:r w:rsidRPr="00B573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B57308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F855195" w14:textId="7777777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57308" w14:paraId="4B87CB4B" w14:textId="77777777" w:rsidTr="008416EB">
        <w:tc>
          <w:tcPr>
            <w:tcW w:w="7797" w:type="dxa"/>
            <w:shd w:val="clear" w:color="auto" w:fill="auto"/>
          </w:tcPr>
          <w:p w14:paraId="381310F1" w14:textId="7777777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57308">
              <w:rPr>
                <w:sz w:val="22"/>
                <w:szCs w:val="22"/>
              </w:rPr>
              <w:t>комплексом</w:t>
            </w:r>
            <w:proofErr w:type="gramStart"/>
            <w:r w:rsidRPr="00B57308">
              <w:rPr>
                <w:sz w:val="22"/>
                <w:szCs w:val="22"/>
              </w:rPr>
              <w:t>.С</w:t>
            </w:r>
            <w:proofErr w:type="gramEnd"/>
            <w:r w:rsidRPr="00B57308">
              <w:rPr>
                <w:sz w:val="22"/>
                <w:szCs w:val="22"/>
              </w:rPr>
              <w:t>пециализированная</w:t>
            </w:r>
            <w:proofErr w:type="spellEnd"/>
            <w:r w:rsidRPr="00B5730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57308">
              <w:rPr>
                <w:sz w:val="22"/>
                <w:szCs w:val="22"/>
              </w:rPr>
              <w:t>.К</w:t>
            </w:r>
            <w:proofErr w:type="gramEnd"/>
            <w:r w:rsidRPr="00B57308">
              <w:rPr>
                <w:sz w:val="22"/>
                <w:szCs w:val="22"/>
              </w:rPr>
              <w:t xml:space="preserve">омпьютер </w:t>
            </w:r>
            <w:r w:rsidRPr="00B57308">
              <w:rPr>
                <w:sz w:val="22"/>
                <w:szCs w:val="22"/>
                <w:lang w:val="en-US"/>
              </w:rPr>
              <w:t>I</w:t>
            </w:r>
            <w:r w:rsidRPr="00B57308">
              <w:rPr>
                <w:sz w:val="22"/>
                <w:szCs w:val="22"/>
              </w:rPr>
              <w:t>5-7400/8</w:t>
            </w:r>
            <w:r w:rsidRPr="00B57308">
              <w:rPr>
                <w:sz w:val="22"/>
                <w:szCs w:val="22"/>
                <w:lang w:val="en-US"/>
              </w:rPr>
              <w:t>Gb</w:t>
            </w:r>
            <w:r w:rsidRPr="00B57308">
              <w:rPr>
                <w:sz w:val="22"/>
                <w:szCs w:val="22"/>
              </w:rPr>
              <w:t>/1</w:t>
            </w:r>
            <w:r w:rsidRPr="00B57308">
              <w:rPr>
                <w:sz w:val="22"/>
                <w:szCs w:val="22"/>
                <w:lang w:val="en-US"/>
              </w:rPr>
              <w:t>Tb</w:t>
            </w:r>
            <w:r w:rsidRPr="00B57308">
              <w:rPr>
                <w:sz w:val="22"/>
                <w:szCs w:val="22"/>
              </w:rPr>
              <w:t>/</w:t>
            </w:r>
            <w:r w:rsidRPr="00B57308">
              <w:rPr>
                <w:sz w:val="22"/>
                <w:szCs w:val="22"/>
                <w:lang w:val="en-US"/>
              </w:rPr>
              <w:t>DELL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S</w:t>
            </w:r>
            <w:r w:rsidRPr="00B57308">
              <w:rPr>
                <w:sz w:val="22"/>
                <w:szCs w:val="22"/>
              </w:rPr>
              <w:t>2218</w:t>
            </w:r>
            <w:r w:rsidRPr="00B57308">
              <w:rPr>
                <w:sz w:val="22"/>
                <w:szCs w:val="22"/>
                <w:lang w:val="en-US"/>
              </w:rPr>
              <w:t>H</w:t>
            </w:r>
            <w:r w:rsidRPr="00B57308">
              <w:rPr>
                <w:sz w:val="22"/>
                <w:szCs w:val="22"/>
              </w:rPr>
              <w:t xml:space="preserve"> - 21 шт., Сетевой коммутатор </w:t>
            </w:r>
            <w:r w:rsidRPr="00B57308">
              <w:rPr>
                <w:sz w:val="22"/>
                <w:szCs w:val="22"/>
                <w:lang w:val="en-US"/>
              </w:rPr>
              <w:t>Cisco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WS</w:t>
            </w:r>
            <w:r w:rsidRPr="00B57308">
              <w:rPr>
                <w:sz w:val="22"/>
                <w:szCs w:val="22"/>
              </w:rPr>
              <w:t>-</w:t>
            </w:r>
            <w:r w:rsidRPr="00B57308">
              <w:rPr>
                <w:sz w:val="22"/>
                <w:szCs w:val="22"/>
                <w:lang w:val="en-US"/>
              </w:rPr>
              <w:t>C</w:t>
            </w:r>
            <w:r w:rsidRPr="00B57308">
              <w:rPr>
                <w:sz w:val="22"/>
                <w:szCs w:val="22"/>
              </w:rPr>
              <w:t>2960-48</w:t>
            </w:r>
            <w:r w:rsidRPr="00B57308">
              <w:rPr>
                <w:sz w:val="22"/>
                <w:szCs w:val="22"/>
                <w:lang w:val="en-US"/>
              </w:rPr>
              <w:t>TT</w:t>
            </w:r>
            <w:r w:rsidRPr="00B57308">
              <w:rPr>
                <w:sz w:val="22"/>
                <w:szCs w:val="22"/>
              </w:rPr>
              <w:t>-</w:t>
            </w:r>
            <w:r w:rsidRPr="00B57308">
              <w:rPr>
                <w:sz w:val="22"/>
                <w:szCs w:val="22"/>
                <w:lang w:val="en-US"/>
              </w:rPr>
              <w:t>L</w:t>
            </w:r>
            <w:r w:rsidRPr="00B57308">
              <w:rPr>
                <w:sz w:val="22"/>
                <w:szCs w:val="22"/>
              </w:rPr>
              <w:t xml:space="preserve"> (</w:t>
            </w:r>
            <w:r w:rsidRPr="00B57308">
              <w:rPr>
                <w:sz w:val="22"/>
                <w:szCs w:val="22"/>
                <w:lang w:val="en-US"/>
              </w:rPr>
              <w:t>Catalyst</w:t>
            </w:r>
            <w:r w:rsidRPr="00B57308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57308">
              <w:rPr>
                <w:sz w:val="22"/>
                <w:szCs w:val="22"/>
                <w:lang w:val="en-US"/>
              </w:rPr>
              <w:t>Cisco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Catalyst</w:t>
            </w:r>
            <w:r w:rsidRPr="00B57308">
              <w:rPr>
                <w:sz w:val="22"/>
                <w:szCs w:val="22"/>
              </w:rPr>
              <w:t xml:space="preserve"> 2960 24 </w:t>
            </w:r>
            <w:r w:rsidRPr="00B57308">
              <w:rPr>
                <w:sz w:val="22"/>
                <w:szCs w:val="22"/>
                <w:lang w:val="en-US"/>
              </w:rPr>
              <w:t>WS</w:t>
            </w:r>
            <w:r w:rsidRPr="00B57308">
              <w:rPr>
                <w:sz w:val="22"/>
                <w:szCs w:val="22"/>
              </w:rPr>
              <w:t>-</w:t>
            </w:r>
            <w:r w:rsidRPr="00B57308">
              <w:rPr>
                <w:sz w:val="22"/>
                <w:szCs w:val="22"/>
                <w:lang w:val="en-US"/>
              </w:rPr>
              <w:t>C</w:t>
            </w:r>
            <w:r w:rsidRPr="00B57308">
              <w:rPr>
                <w:sz w:val="22"/>
                <w:szCs w:val="22"/>
              </w:rPr>
              <w:t>2960-24</w:t>
            </w:r>
            <w:r w:rsidRPr="00B57308">
              <w:rPr>
                <w:sz w:val="22"/>
                <w:szCs w:val="22"/>
                <w:lang w:val="en-US"/>
              </w:rPr>
              <w:t>PC</w:t>
            </w:r>
            <w:r w:rsidRPr="00B57308">
              <w:rPr>
                <w:sz w:val="22"/>
                <w:szCs w:val="22"/>
              </w:rPr>
              <w:t>-</w:t>
            </w:r>
            <w:r w:rsidRPr="00B57308">
              <w:rPr>
                <w:sz w:val="22"/>
                <w:szCs w:val="22"/>
                <w:lang w:val="en-US"/>
              </w:rPr>
              <w:t>L</w:t>
            </w:r>
            <w:r w:rsidRPr="00B573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7DCF55" w14:textId="7777777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57308" w14:paraId="0D568075" w14:textId="77777777" w:rsidTr="008416EB">
        <w:tc>
          <w:tcPr>
            <w:tcW w:w="7797" w:type="dxa"/>
            <w:shd w:val="clear" w:color="auto" w:fill="auto"/>
          </w:tcPr>
          <w:p w14:paraId="338EC6CD" w14:textId="7777777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7308">
              <w:rPr>
                <w:sz w:val="22"/>
                <w:szCs w:val="22"/>
              </w:rPr>
              <w:t>комплексом</w:t>
            </w:r>
            <w:proofErr w:type="gramStart"/>
            <w:r w:rsidRPr="00B57308">
              <w:rPr>
                <w:sz w:val="22"/>
                <w:szCs w:val="22"/>
              </w:rPr>
              <w:t>.С</w:t>
            </w:r>
            <w:proofErr w:type="gramEnd"/>
            <w:r w:rsidRPr="00B57308">
              <w:rPr>
                <w:sz w:val="22"/>
                <w:szCs w:val="22"/>
              </w:rPr>
              <w:t>пециализированная</w:t>
            </w:r>
            <w:proofErr w:type="spellEnd"/>
            <w:r w:rsidRPr="00B5730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57308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57308">
              <w:rPr>
                <w:sz w:val="22"/>
                <w:szCs w:val="22"/>
                <w:lang w:val="en-US"/>
              </w:rPr>
              <w:t>Lenovo</w:t>
            </w:r>
            <w:r w:rsidRPr="00B57308">
              <w:rPr>
                <w:sz w:val="22"/>
                <w:szCs w:val="22"/>
              </w:rPr>
              <w:t xml:space="preserve"> тип 1 (</w:t>
            </w:r>
            <w:r w:rsidRPr="00B57308">
              <w:rPr>
                <w:sz w:val="22"/>
                <w:szCs w:val="22"/>
                <w:lang w:val="en-US"/>
              </w:rPr>
              <w:t>Core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I</w:t>
            </w:r>
            <w:r w:rsidRPr="00B57308">
              <w:rPr>
                <w:sz w:val="22"/>
                <w:szCs w:val="22"/>
              </w:rPr>
              <w:t xml:space="preserve">3 2100+монитор </w:t>
            </w:r>
            <w:r w:rsidRPr="00B57308">
              <w:rPr>
                <w:sz w:val="22"/>
                <w:szCs w:val="22"/>
                <w:lang w:val="en-US"/>
              </w:rPr>
              <w:t>Acer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V</w:t>
            </w:r>
            <w:r w:rsidRPr="00B57308">
              <w:rPr>
                <w:sz w:val="22"/>
                <w:szCs w:val="22"/>
              </w:rPr>
              <w:t xml:space="preserve">193) - 1 шт., Интерактивный проектор </w:t>
            </w:r>
            <w:r w:rsidRPr="00B57308">
              <w:rPr>
                <w:sz w:val="22"/>
                <w:szCs w:val="22"/>
                <w:lang w:val="en-US"/>
              </w:rPr>
              <w:t>Epson</w:t>
            </w:r>
            <w:r w:rsidRPr="00B57308">
              <w:rPr>
                <w:sz w:val="22"/>
                <w:szCs w:val="22"/>
              </w:rPr>
              <w:t xml:space="preserve"> </w:t>
            </w:r>
            <w:r w:rsidRPr="00B57308">
              <w:rPr>
                <w:sz w:val="22"/>
                <w:szCs w:val="22"/>
                <w:lang w:val="en-US"/>
              </w:rPr>
              <w:t>EB</w:t>
            </w:r>
            <w:r w:rsidRPr="00B57308">
              <w:rPr>
                <w:sz w:val="22"/>
                <w:szCs w:val="22"/>
              </w:rPr>
              <w:t>-485</w:t>
            </w:r>
            <w:r w:rsidRPr="00B57308">
              <w:rPr>
                <w:sz w:val="22"/>
                <w:szCs w:val="22"/>
                <w:lang w:val="en-US"/>
              </w:rPr>
              <w:t>Wi</w:t>
            </w:r>
            <w:r w:rsidRPr="00B57308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76D760D" w14:textId="77777777" w:rsidR="002C735C" w:rsidRPr="00B573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730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45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4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4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4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7308" w14:paraId="5EE6A144" w14:textId="77777777" w:rsidTr="00B57308">
        <w:tc>
          <w:tcPr>
            <w:tcW w:w="562" w:type="dxa"/>
          </w:tcPr>
          <w:p w14:paraId="58A90A1D" w14:textId="77777777" w:rsidR="00B57308" w:rsidRPr="00881896" w:rsidRDefault="00B573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7F5E1DC" w14:textId="77777777" w:rsidR="00B57308" w:rsidRDefault="00B573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4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73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3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46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73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7308" w14:paraId="5A1C9382" w14:textId="77777777" w:rsidTr="00801458">
        <w:tc>
          <w:tcPr>
            <w:tcW w:w="2336" w:type="dxa"/>
          </w:tcPr>
          <w:p w14:paraId="4C518DAB" w14:textId="77777777" w:rsidR="005D65A5" w:rsidRPr="00B57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3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7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3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7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3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73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3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7308" w14:paraId="07658034" w14:textId="77777777" w:rsidTr="00801458">
        <w:tc>
          <w:tcPr>
            <w:tcW w:w="2336" w:type="dxa"/>
          </w:tcPr>
          <w:p w14:paraId="1553D698" w14:textId="78F29BFB" w:rsidR="005D65A5" w:rsidRPr="00B57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573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B57308" w14:paraId="693ABAE5" w14:textId="77777777" w:rsidTr="00801458">
        <w:tc>
          <w:tcPr>
            <w:tcW w:w="2336" w:type="dxa"/>
          </w:tcPr>
          <w:p w14:paraId="4A8AB0AA" w14:textId="77777777" w:rsidR="005D65A5" w:rsidRPr="00B57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A85162" w14:textId="77777777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546FE75" w14:textId="77777777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9CB0E2" w14:textId="77777777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B57308" w14:paraId="3FDC8A73" w14:textId="77777777" w:rsidTr="00801458">
        <w:tc>
          <w:tcPr>
            <w:tcW w:w="2336" w:type="dxa"/>
          </w:tcPr>
          <w:p w14:paraId="0D20D982" w14:textId="77777777" w:rsidR="005D65A5" w:rsidRPr="00B573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44FC6F" w14:textId="77777777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573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950E9C" w14:textId="77777777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5E39CF" w14:textId="77777777" w:rsidR="005D65A5" w:rsidRPr="00B57308" w:rsidRDefault="007478E0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573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73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4601"/>
      <w:r w:rsidRPr="00B573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2282F84" w:rsidR="00C23E7F" w:rsidRPr="00B5730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7308" w:rsidRPr="00B57308" w14:paraId="2EF0AD4B" w14:textId="77777777" w:rsidTr="00B57308">
        <w:tc>
          <w:tcPr>
            <w:tcW w:w="562" w:type="dxa"/>
          </w:tcPr>
          <w:p w14:paraId="600BBFD3" w14:textId="77777777" w:rsidR="00B57308" w:rsidRPr="00B57308" w:rsidRDefault="00B573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CAFA4A" w14:textId="77777777" w:rsidR="00B57308" w:rsidRPr="00B57308" w:rsidRDefault="00B573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3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B3A608" w14:textId="77777777" w:rsidR="00B57308" w:rsidRPr="00B57308" w:rsidRDefault="00B5730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73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4602"/>
      <w:r w:rsidRPr="00B573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5730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573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7308" w14:paraId="0267C479" w14:textId="77777777" w:rsidTr="00801458">
        <w:tc>
          <w:tcPr>
            <w:tcW w:w="2500" w:type="pct"/>
          </w:tcPr>
          <w:p w14:paraId="37F699C9" w14:textId="77777777" w:rsidR="00B8237E" w:rsidRPr="00B573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3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73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3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7308" w14:paraId="3F240151" w14:textId="77777777" w:rsidTr="00801458">
        <w:tc>
          <w:tcPr>
            <w:tcW w:w="2500" w:type="pct"/>
          </w:tcPr>
          <w:p w14:paraId="61E91592" w14:textId="61A0874C" w:rsidR="00B8237E" w:rsidRPr="00B57308" w:rsidRDefault="00B8237E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57308" w:rsidRDefault="005C548A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57308" w14:paraId="3F39D5D7" w14:textId="77777777" w:rsidTr="00801458">
        <w:tc>
          <w:tcPr>
            <w:tcW w:w="2500" w:type="pct"/>
          </w:tcPr>
          <w:p w14:paraId="0AB825DD" w14:textId="77777777" w:rsidR="00B8237E" w:rsidRPr="00B573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573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5730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59138B8" w14:textId="77777777" w:rsidR="00B8237E" w:rsidRPr="00B57308" w:rsidRDefault="005C548A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57308" w14:paraId="77778973" w14:textId="77777777" w:rsidTr="00801458">
        <w:tc>
          <w:tcPr>
            <w:tcW w:w="2500" w:type="pct"/>
          </w:tcPr>
          <w:p w14:paraId="28CD81A2" w14:textId="77777777" w:rsidR="00B8237E" w:rsidRPr="00B573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573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5730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5730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EF2E63C" w14:textId="77777777" w:rsidR="00B8237E" w:rsidRPr="00B57308" w:rsidRDefault="005C548A" w:rsidP="00801458">
            <w:pPr>
              <w:rPr>
                <w:rFonts w:ascii="Times New Roman" w:hAnsi="Times New Roman" w:cs="Times New Roman"/>
              </w:rPr>
            </w:pPr>
            <w:r w:rsidRPr="00B5730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Pr="00B573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46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B6D9B" w14:textId="77777777" w:rsidR="005D2840" w:rsidRDefault="005D2840" w:rsidP="00315CA6">
      <w:pPr>
        <w:spacing w:after="0" w:line="240" w:lineRule="auto"/>
      </w:pPr>
      <w:r>
        <w:separator/>
      </w:r>
    </w:p>
  </w:endnote>
  <w:endnote w:type="continuationSeparator" w:id="0">
    <w:p w14:paraId="5B34704D" w14:textId="77777777" w:rsidR="005D2840" w:rsidRDefault="005D28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E1EBA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89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45624" w14:textId="77777777" w:rsidR="005D2840" w:rsidRDefault="005D2840" w:rsidP="00315CA6">
      <w:pPr>
        <w:spacing w:after="0" w:line="240" w:lineRule="auto"/>
      </w:pPr>
      <w:r>
        <w:separator/>
      </w:r>
    </w:p>
  </w:footnote>
  <w:footnote w:type="continuationSeparator" w:id="0">
    <w:p w14:paraId="236DBC03" w14:textId="77777777" w:rsidR="005D2840" w:rsidRDefault="005D28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820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84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896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30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2%D0%B0%D0%BB%D1%8E%D1%82%D0%BD%D1%8B%D0%B5%20%D1%81%D0%B8%D1%81%D1%82%D0%B5%D0%BC%D1%8B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9958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08AC3-347B-4793-BE78-DD4AFE99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